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E7C7" w14:textId="77777777" w:rsidR="00794B45" w:rsidRPr="004B7475" w:rsidRDefault="00F70166" w:rsidP="00F70166">
      <w:pPr>
        <w:spacing w:before="66"/>
        <w:jc w:val="center"/>
        <w:rPr>
          <w:b/>
          <w:sz w:val="30"/>
          <w:u w:val="single"/>
        </w:rPr>
      </w:pPr>
      <w:r w:rsidRPr="004B7475">
        <w:rPr>
          <w:b/>
          <w:color w:val="666666"/>
          <w:sz w:val="30"/>
          <w:u w:val="single"/>
        </w:rPr>
        <w:t>Reklamační list</w:t>
      </w:r>
    </w:p>
    <w:p w14:paraId="7FBFAB22" w14:textId="77777777" w:rsidR="00794B45" w:rsidRDefault="00794B45">
      <w:pPr>
        <w:pStyle w:val="Zkladntext"/>
        <w:rPr>
          <w:sz w:val="20"/>
        </w:rPr>
      </w:pPr>
    </w:p>
    <w:p w14:paraId="7715427E" w14:textId="77777777" w:rsidR="00794B45" w:rsidRDefault="00794B45">
      <w:pPr>
        <w:pStyle w:val="Zkladntext"/>
        <w:rPr>
          <w:sz w:val="20"/>
        </w:rPr>
      </w:pPr>
    </w:p>
    <w:p w14:paraId="05A4C174" w14:textId="77777777" w:rsidR="00794B45" w:rsidRDefault="00794B45">
      <w:pPr>
        <w:pStyle w:val="Zkladntext"/>
        <w:spacing w:before="8"/>
        <w:rPr>
          <w:sz w:val="24"/>
        </w:rPr>
      </w:pPr>
    </w:p>
    <w:p w14:paraId="1C9E455A" w14:textId="77777777" w:rsidR="00794B45" w:rsidRDefault="003229C8">
      <w:pPr>
        <w:pStyle w:val="Nadpis11"/>
        <w:spacing w:before="93"/>
        <w:rPr>
          <w:sz w:val="18"/>
        </w:rPr>
      </w:pPr>
      <w:r>
        <w:rPr>
          <w:color w:val="666666"/>
        </w:rPr>
        <w:t>Kupující</w:t>
      </w:r>
      <w:r>
        <w:rPr>
          <w:color w:val="666666"/>
          <w:sz w:val="18"/>
        </w:rPr>
        <w:t>:</w:t>
      </w:r>
    </w:p>
    <w:p w14:paraId="7ED748BC" w14:textId="77777777" w:rsidR="00794B45" w:rsidRDefault="003229C8">
      <w:pPr>
        <w:pStyle w:val="Zkladntext"/>
        <w:tabs>
          <w:tab w:val="left" w:pos="3124"/>
        </w:tabs>
        <w:spacing w:before="203"/>
        <w:ind w:left="102"/>
        <w:jc w:val="both"/>
      </w:pPr>
      <w:r>
        <w:rPr>
          <w:color w:val="666666"/>
        </w:rPr>
        <w:t>Jméno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příjmení</w:t>
      </w:r>
      <w:r>
        <w:rPr>
          <w:color w:val="666666"/>
        </w:rPr>
        <w:tab/>
        <w:t>…………………………………………………..</w:t>
      </w:r>
    </w:p>
    <w:p w14:paraId="240E5999" w14:textId="77777777" w:rsidR="00794B45" w:rsidRDefault="00794B45">
      <w:pPr>
        <w:pStyle w:val="Zkladntext"/>
        <w:spacing w:before="2"/>
        <w:rPr>
          <w:sz w:val="17"/>
        </w:rPr>
      </w:pPr>
    </w:p>
    <w:p w14:paraId="558FFB74" w14:textId="77777777" w:rsidR="00794B45" w:rsidRPr="006B3D7A" w:rsidRDefault="003229C8">
      <w:pPr>
        <w:pStyle w:val="Zkladntext"/>
        <w:tabs>
          <w:tab w:val="left" w:pos="3124"/>
        </w:tabs>
        <w:ind w:left="102"/>
        <w:jc w:val="both"/>
        <w:rPr>
          <w:lang w:val="es-419"/>
        </w:rPr>
      </w:pPr>
      <w:r w:rsidRPr="006B3D7A">
        <w:rPr>
          <w:color w:val="666666"/>
          <w:lang w:val="es-419"/>
        </w:rPr>
        <w:t>Adresa</w:t>
      </w:r>
      <w:r w:rsidRPr="006B3D7A">
        <w:rPr>
          <w:color w:val="666666"/>
          <w:lang w:val="es-419"/>
        </w:rPr>
        <w:tab/>
        <w:t>…………………………………………………..</w:t>
      </w:r>
    </w:p>
    <w:p w14:paraId="0FAE65D0" w14:textId="77777777" w:rsidR="00794B45" w:rsidRPr="006B3D7A" w:rsidRDefault="00794B45">
      <w:pPr>
        <w:pStyle w:val="Zkladntext"/>
        <w:spacing w:before="1"/>
        <w:rPr>
          <w:sz w:val="17"/>
          <w:lang w:val="es-419"/>
        </w:rPr>
      </w:pPr>
    </w:p>
    <w:p w14:paraId="308499C8" w14:textId="77777777" w:rsidR="00794B45" w:rsidRPr="006B3D7A" w:rsidRDefault="003229C8">
      <w:pPr>
        <w:pStyle w:val="Zkladntext"/>
        <w:tabs>
          <w:tab w:val="left" w:pos="3124"/>
        </w:tabs>
        <w:ind w:left="102"/>
        <w:jc w:val="both"/>
        <w:rPr>
          <w:lang w:val="es-419"/>
        </w:rPr>
      </w:pPr>
      <w:r w:rsidRPr="006B3D7A">
        <w:rPr>
          <w:color w:val="666666"/>
          <w:lang w:val="es-419"/>
        </w:rPr>
        <w:t>Telefon</w:t>
      </w:r>
      <w:r w:rsidRPr="006B3D7A">
        <w:rPr>
          <w:color w:val="666666"/>
          <w:spacing w:val="-2"/>
          <w:lang w:val="es-419"/>
        </w:rPr>
        <w:t xml:space="preserve"> </w:t>
      </w:r>
      <w:r w:rsidRPr="006B3D7A">
        <w:rPr>
          <w:color w:val="666666"/>
          <w:lang w:val="es-419"/>
        </w:rPr>
        <w:t>a</w:t>
      </w:r>
      <w:r w:rsidRPr="006B3D7A">
        <w:rPr>
          <w:color w:val="666666"/>
          <w:spacing w:val="-2"/>
          <w:lang w:val="es-419"/>
        </w:rPr>
        <w:t xml:space="preserve"> </w:t>
      </w:r>
      <w:r w:rsidRPr="006B3D7A">
        <w:rPr>
          <w:color w:val="666666"/>
          <w:lang w:val="es-419"/>
        </w:rPr>
        <w:t>e­mail</w:t>
      </w:r>
      <w:r w:rsidRPr="006B3D7A">
        <w:rPr>
          <w:color w:val="666666"/>
          <w:lang w:val="es-419"/>
        </w:rPr>
        <w:tab/>
        <w:t>…………………………………………………..</w:t>
      </w:r>
    </w:p>
    <w:p w14:paraId="6A0C507D" w14:textId="77777777" w:rsidR="00794B45" w:rsidRPr="006B3D7A" w:rsidRDefault="00794B45">
      <w:pPr>
        <w:pStyle w:val="Zkladntext"/>
        <w:rPr>
          <w:sz w:val="20"/>
          <w:lang w:val="es-419"/>
        </w:rPr>
      </w:pPr>
    </w:p>
    <w:p w14:paraId="7578CC82" w14:textId="77777777" w:rsidR="00794B45" w:rsidRPr="006B3D7A" w:rsidRDefault="00794B45">
      <w:pPr>
        <w:pStyle w:val="Zkladntext"/>
        <w:rPr>
          <w:sz w:val="20"/>
          <w:lang w:val="es-419"/>
        </w:rPr>
      </w:pPr>
    </w:p>
    <w:p w14:paraId="364A9628" w14:textId="77777777" w:rsidR="00794B45" w:rsidRDefault="003229C8">
      <w:pPr>
        <w:pStyle w:val="Nadpis11"/>
        <w:spacing w:before="149"/>
        <w:rPr>
          <w:sz w:val="18"/>
        </w:rPr>
      </w:pPr>
      <w:r>
        <w:rPr>
          <w:color w:val="666666"/>
        </w:rPr>
        <w:t>Prodávající</w:t>
      </w:r>
      <w:r>
        <w:rPr>
          <w:color w:val="666666"/>
          <w:sz w:val="18"/>
        </w:rPr>
        <w:t>:</w:t>
      </w:r>
    </w:p>
    <w:p w14:paraId="666F4AFB" w14:textId="77777777" w:rsidR="004B7475" w:rsidRPr="004B7475" w:rsidRDefault="00F70166" w:rsidP="004B7475">
      <w:pPr>
        <w:pStyle w:val="Zkladntext"/>
        <w:spacing w:before="203"/>
        <w:ind w:left="102"/>
        <w:jc w:val="both"/>
        <w:rPr>
          <w:color w:val="666666"/>
        </w:rPr>
      </w:pPr>
      <w:r>
        <w:rPr>
          <w:color w:val="666666"/>
        </w:rPr>
        <w:t>Oldřich Daňhel – Rybářské centrum</w:t>
      </w:r>
      <w:r w:rsidR="004B7475">
        <w:rPr>
          <w:color w:val="666666"/>
        </w:rPr>
        <w:t>, Olomoucká 330, 783 91 Uničov</w:t>
      </w:r>
    </w:p>
    <w:p w14:paraId="569C5FD7" w14:textId="77777777" w:rsidR="00794B45" w:rsidRDefault="00794B45">
      <w:pPr>
        <w:pStyle w:val="Zkladntext"/>
        <w:rPr>
          <w:sz w:val="20"/>
        </w:rPr>
      </w:pPr>
    </w:p>
    <w:p w14:paraId="4815A115" w14:textId="77777777" w:rsidR="00794B45" w:rsidRDefault="00794B45">
      <w:pPr>
        <w:pStyle w:val="Zkladntext"/>
        <w:rPr>
          <w:sz w:val="20"/>
        </w:rPr>
      </w:pPr>
    </w:p>
    <w:p w14:paraId="00D184A4" w14:textId="77777777" w:rsidR="00794B45" w:rsidRDefault="00794B45">
      <w:pPr>
        <w:pStyle w:val="Zkladntext"/>
        <w:spacing w:before="1"/>
      </w:pPr>
    </w:p>
    <w:p w14:paraId="00DA2B2C" w14:textId="77777777" w:rsidR="00794B45" w:rsidRDefault="003229C8">
      <w:pPr>
        <w:pStyle w:val="Nadpis11"/>
        <w:spacing w:before="1"/>
        <w:rPr>
          <w:sz w:val="18"/>
        </w:rPr>
      </w:pPr>
      <w:r>
        <w:rPr>
          <w:color w:val="666666"/>
        </w:rPr>
        <w:t>Reklamované zboží</w:t>
      </w:r>
      <w:r>
        <w:rPr>
          <w:color w:val="666666"/>
          <w:sz w:val="18"/>
        </w:rPr>
        <w:t>:</w:t>
      </w:r>
    </w:p>
    <w:p w14:paraId="4CB6F52D" w14:textId="77777777" w:rsidR="00794B45" w:rsidRDefault="003229C8">
      <w:pPr>
        <w:spacing w:before="203"/>
        <w:ind w:left="102"/>
        <w:jc w:val="both"/>
        <w:rPr>
          <w:sz w:val="18"/>
        </w:rPr>
      </w:pPr>
      <w:r>
        <w:rPr>
          <w:b/>
          <w:color w:val="666666"/>
          <w:sz w:val="18"/>
        </w:rPr>
        <w:t xml:space="preserve">označení zboží </w:t>
      </w:r>
      <w:r>
        <w:rPr>
          <w:color w:val="666666"/>
          <w:sz w:val="18"/>
        </w:rPr>
        <w:t>………………………………….……………………………………………….</w:t>
      </w:r>
    </w:p>
    <w:p w14:paraId="21E89B8C" w14:textId="77777777" w:rsidR="00794B45" w:rsidRDefault="00794B45">
      <w:pPr>
        <w:pStyle w:val="Zkladntext"/>
        <w:spacing w:before="1"/>
        <w:rPr>
          <w:sz w:val="17"/>
        </w:rPr>
      </w:pPr>
    </w:p>
    <w:p w14:paraId="73A40D11" w14:textId="77777777" w:rsidR="00794B45" w:rsidRDefault="003229C8">
      <w:pPr>
        <w:tabs>
          <w:tab w:val="left" w:pos="3124"/>
        </w:tabs>
        <w:spacing w:before="1"/>
        <w:ind w:left="102"/>
        <w:jc w:val="both"/>
        <w:rPr>
          <w:sz w:val="18"/>
        </w:rPr>
      </w:pPr>
      <w:r>
        <w:rPr>
          <w:b/>
          <w:color w:val="666666"/>
          <w:sz w:val="18"/>
        </w:rPr>
        <w:t>datum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prodeje</w:t>
      </w:r>
      <w:r>
        <w:rPr>
          <w:b/>
          <w:color w:val="666666"/>
          <w:sz w:val="18"/>
        </w:rPr>
        <w:tab/>
      </w:r>
      <w:r w:rsidR="004B7475">
        <w:rPr>
          <w:b/>
          <w:color w:val="666666"/>
          <w:sz w:val="18"/>
        </w:rPr>
        <w:t xml:space="preserve">   </w:t>
      </w:r>
      <w:r>
        <w:rPr>
          <w:color w:val="666666"/>
          <w:sz w:val="18"/>
        </w:rPr>
        <w:t>…………………………………</w:t>
      </w:r>
    </w:p>
    <w:p w14:paraId="779642C1" w14:textId="77777777" w:rsidR="00794B45" w:rsidRDefault="00794B45">
      <w:pPr>
        <w:pStyle w:val="Zkladntext"/>
        <w:spacing w:before="1"/>
        <w:rPr>
          <w:sz w:val="17"/>
        </w:rPr>
      </w:pPr>
    </w:p>
    <w:p w14:paraId="5A8BD06F" w14:textId="77777777" w:rsidR="00794B45" w:rsidRDefault="004B7475">
      <w:pPr>
        <w:ind w:left="102"/>
        <w:jc w:val="both"/>
        <w:rPr>
          <w:sz w:val="18"/>
        </w:rPr>
      </w:pPr>
      <w:r>
        <w:rPr>
          <w:b/>
          <w:color w:val="666666"/>
          <w:sz w:val="18"/>
        </w:rPr>
        <w:t xml:space="preserve">číslo daňového </w:t>
      </w:r>
      <w:r w:rsidR="003229C8">
        <w:rPr>
          <w:b/>
          <w:color w:val="666666"/>
          <w:sz w:val="18"/>
        </w:rPr>
        <w:t xml:space="preserve">dokladu (faktury)     </w:t>
      </w:r>
      <w:r w:rsidR="003229C8">
        <w:rPr>
          <w:b/>
          <w:color w:val="666666"/>
          <w:spacing w:val="42"/>
          <w:sz w:val="18"/>
        </w:rPr>
        <w:t xml:space="preserve"> </w:t>
      </w:r>
      <w:r w:rsidR="003229C8">
        <w:rPr>
          <w:color w:val="666666"/>
          <w:sz w:val="18"/>
        </w:rPr>
        <w:t>…………………………………</w:t>
      </w:r>
    </w:p>
    <w:p w14:paraId="40C828F0" w14:textId="77777777" w:rsidR="00794B45" w:rsidRDefault="00794B45">
      <w:pPr>
        <w:pStyle w:val="Zkladntext"/>
        <w:rPr>
          <w:sz w:val="20"/>
        </w:rPr>
      </w:pPr>
    </w:p>
    <w:p w14:paraId="59D74744" w14:textId="77777777" w:rsidR="00794B45" w:rsidRDefault="00794B45">
      <w:pPr>
        <w:pStyle w:val="Zkladntext"/>
        <w:rPr>
          <w:sz w:val="20"/>
        </w:rPr>
      </w:pPr>
    </w:p>
    <w:p w14:paraId="32D5F1DE" w14:textId="77777777" w:rsidR="00794B45" w:rsidRDefault="003229C8">
      <w:pPr>
        <w:pStyle w:val="Nadpis11"/>
        <w:rPr>
          <w:sz w:val="18"/>
        </w:rPr>
      </w:pPr>
      <w:r>
        <w:rPr>
          <w:color w:val="666666"/>
        </w:rPr>
        <w:t>Popis závady</w:t>
      </w:r>
      <w:r>
        <w:rPr>
          <w:color w:val="666666"/>
          <w:sz w:val="18"/>
        </w:rPr>
        <w:t>:</w:t>
      </w:r>
    </w:p>
    <w:p w14:paraId="54AC9648" w14:textId="77777777"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7C0E30AE" w14:textId="77777777" w:rsidR="00794B45" w:rsidRDefault="00794B45">
      <w:pPr>
        <w:pStyle w:val="Zkladntext"/>
        <w:spacing w:before="1"/>
        <w:rPr>
          <w:sz w:val="17"/>
        </w:rPr>
      </w:pPr>
    </w:p>
    <w:p w14:paraId="476E6BF6" w14:textId="77777777"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723093CE" w14:textId="77777777" w:rsidR="00794B45" w:rsidRDefault="00794B45">
      <w:pPr>
        <w:pStyle w:val="Zkladntext"/>
        <w:spacing w:before="2"/>
        <w:rPr>
          <w:sz w:val="17"/>
        </w:rPr>
      </w:pPr>
    </w:p>
    <w:p w14:paraId="4CA34510" w14:textId="77777777"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2E9D6123" w14:textId="77777777" w:rsidR="00794B45" w:rsidRDefault="00794B45">
      <w:pPr>
        <w:pStyle w:val="Zkladntext"/>
        <w:rPr>
          <w:sz w:val="20"/>
        </w:rPr>
      </w:pPr>
    </w:p>
    <w:p w14:paraId="66A44BE3" w14:textId="77777777" w:rsidR="00794B45" w:rsidRDefault="00794B45">
      <w:pPr>
        <w:pStyle w:val="Zkladntext"/>
        <w:rPr>
          <w:sz w:val="20"/>
        </w:rPr>
      </w:pPr>
    </w:p>
    <w:p w14:paraId="48002AF1" w14:textId="77777777" w:rsidR="00794B45" w:rsidRDefault="003229C8">
      <w:pPr>
        <w:pStyle w:val="Nadpis11"/>
        <w:rPr>
          <w:sz w:val="18"/>
        </w:rPr>
      </w:pPr>
      <w:r>
        <w:rPr>
          <w:color w:val="666666"/>
        </w:rPr>
        <w:t>Obsah balení při předání do reklamačního řízení</w:t>
      </w:r>
      <w:r>
        <w:rPr>
          <w:color w:val="666666"/>
          <w:sz w:val="18"/>
        </w:rPr>
        <w:t>:</w:t>
      </w:r>
    </w:p>
    <w:p w14:paraId="497C3378" w14:textId="77777777"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3CCF6D38" w14:textId="77777777" w:rsidR="00794B45" w:rsidRDefault="00794B45">
      <w:pPr>
        <w:pStyle w:val="Zkladntext"/>
        <w:rPr>
          <w:sz w:val="20"/>
        </w:rPr>
      </w:pPr>
    </w:p>
    <w:p w14:paraId="7C9DC306" w14:textId="77777777" w:rsidR="00794B45" w:rsidRDefault="00794B45">
      <w:pPr>
        <w:pStyle w:val="Zkladntext"/>
        <w:rPr>
          <w:sz w:val="20"/>
        </w:rPr>
      </w:pPr>
    </w:p>
    <w:p w14:paraId="4B4FBA89" w14:textId="77777777" w:rsidR="00794B45" w:rsidRDefault="003229C8">
      <w:pPr>
        <w:pStyle w:val="Nadpis11"/>
      </w:pPr>
      <w:r>
        <w:rPr>
          <w:color w:val="666666"/>
        </w:rPr>
        <w:t>Preferovaný způsob vyřízení reklamace:</w:t>
      </w:r>
    </w:p>
    <w:p w14:paraId="4CB3EF43" w14:textId="77777777" w:rsidR="00794B45" w:rsidRDefault="003229C8">
      <w:pPr>
        <w:spacing w:before="204" w:line="295" w:lineRule="auto"/>
        <w:ind w:left="102"/>
        <w:rPr>
          <w:i/>
          <w:sz w:val="18"/>
        </w:rPr>
      </w:pPr>
      <w:r>
        <w:rPr>
          <w:i/>
          <w:color w:val="666666"/>
          <w:sz w:val="18"/>
        </w:rPr>
        <w:t>(Před volbou způsobu vyřízení reklamace se seznamte s bodem „Práva a povinnosti z vadného plnění“ obchodních podmínek):</w:t>
      </w:r>
    </w:p>
    <w:p w14:paraId="2DEEC0D9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hanging="209"/>
        <w:rPr>
          <w:sz w:val="18"/>
        </w:rPr>
      </w:pPr>
      <w:r>
        <w:rPr>
          <w:color w:val="666666"/>
          <w:sz w:val="18"/>
        </w:rPr>
        <w:t>oprava</w:t>
      </w:r>
    </w:p>
    <w:p w14:paraId="3B6900B3" w14:textId="77777777" w:rsidR="00794B45" w:rsidRDefault="00794B45">
      <w:pPr>
        <w:pStyle w:val="Zkladntext"/>
        <w:spacing w:before="1"/>
        <w:rPr>
          <w:sz w:val="17"/>
        </w:rPr>
      </w:pPr>
    </w:p>
    <w:p w14:paraId="464CB1E3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rPr>
          <w:sz w:val="18"/>
        </w:rPr>
      </w:pPr>
      <w:r>
        <w:rPr>
          <w:color w:val="666666"/>
          <w:sz w:val="18"/>
        </w:rPr>
        <w:t>výměna</w:t>
      </w:r>
    </w:p>
    <w:p w14:paraId="075129A9" w14:textId="77777777" w:rsidR="00794B45" w:rsidRDefault="00794B45">
      <w:pPr>
        <w:pStyle w:val="Zkladntext"/>
        <w:spacing w:before="1"/>
        <w:rPr>
          <w:sz w:val="17"/>
        </w:rPr>
      </w:pPr>
    </w:p>
    <w:p w14:paraId="4FB7E3DA" w14:textId="77777777" w:rsidR="00794B45" w:rsidRPr="004B7475" w:rsidRDefault="003229C8" w:rsidP="004B7475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rPr>
          <w:sz w:val="18"/>
        </w:rPr>
      </w:pPr>
      <w:r>
        <w:rPr>
          <w:color w:val="666666"/>
          <w:sz w:val="18"/>
        </w:rPr>
        <w:t>odstoupení od</w:t>
      </w:r>
      <w:r>
        <w:rPr>
          <w:color w:val="666666"/>
          <w:spacing w:val="-3"/>
          <w:sz w:val="18"/>
        </w:rPr>
        <w:t xml:space="preserve"> </w:t>
      </w:r>
      <w:r>
        <w:rPr>
          <w:color w:val="666666"/>
          <w:sz w:val="18"/>
        </w:rPr>
        <w:t>smlouvy</w:t>
      </w:r>
    </w:p>
    <w:p w14:paraId="5CAD0985" w14:textId="77777777" w:rsidR="00794B45" w:rsidRDefault="00794B45">
      <w:pPr>
        <w:pStyle w:val="Zkladntext"/>
        <w:rPr>
          <w:sz w:val="20"/>
        </w:rPr>
      </w:pPr>
    </w:p>
    <w:p w14:paraId="75531FA9" w14:textId="77777777" w:rsidR="004B7475" w:rsidRPr="004B7475" w:rsidRDefault="004B7475">
      <w:pPr>
        <w:pStyle w:val="Zkladntext"/>
        <w:rPr>
          <w:b/>
          <w:sz w:val="20"/>
        </w:rPr>
      </w:pPr>
      <w:r w:rsidRPr="004B7475">
        <w:rPr>
          <w:b/>
          <w:color w:val="666666"/>
        </w:rPr>
        <w:t>• číslo bankovného účtu (odstoupení od kupní smlouvy) ………………………………………………..</w:t>
      </w:r>
    </w:p>
    <w:p w14:paraId="10F28943" w14:textId="77777777" w:rsidR="00794B45" w:rsidRDefault="004B7475">
      <w:pPr>
        <w:pStyle w:val="Zkladntext"/>
        <w:spacing w:before="141"/>
        <w:ind w:left="102"/>
        <w:jc w:val="both"/>
      </w:pPr>
      <w:r>
        <w:rPr>
          <w:color w:val="666666"/>
        </w:rPr>
        <w:br/>
      </w:r>
      <w:r w:rsidR="003229C8">
        <w:rPr>
          <w:color w:val="666666"/>
        </w:rPr>
        <w:t>Vyříze</w:t>
      </w:r>
      <w:r>
        <w:rPr>
          <w:color w:val="666666"/>
        </w:rPr>
        <w:t>ní reklamace</w:t>
      </w:r>
      <w:r w:rsidR="003229C8">
        <w:rPr>
          <w:color w:val="666666"/>
        </w:rPr>
        <w:t xml:space="preserve"> v zákonné lhůtě 30 kalendářních dnů.</w:t>
      </w:r>
    </w:p>
    <w:p w14:paraId="43889459" w14:textId="77777777" w:rsidR="00794B45" w:rsidRDefault="00794B45">
      <w:pPr>
        <w:pStyle w:val="Zkladntext"/>
        <w:spacing w:before="2"/>
        <w:rPr>
          <w:sz w:val="17"/>
        </w:rPr>
      </w:pPr>
    </w:p>
    <w:p w14:paraId="69AFFF55" w14:textId="77777777" w:rsidR="00794B45" w:rsidRPr="00D1794D" w:rsidRDefault="004B7475">
      <w:pPr>
        <w:pStyle w:val="Zkladntext"/>
        <w:rPr>
          <w:b/>
          <w:color w:val="FF0000"/>
          <w:sz w:val="20"/>
        </w:rPr>
      </w:pPr>
      <w:r w:rsidRPr="00D1794D">
        <w:rPr>
          <w:color w:val="FF0000"/>
        </w:rPr>
        <w:t xml:space="preserve">• </w:t>
      </w:r>
      <w:r w:rsidRPr="00D1794D">
        <w:rPr>
          <w:b/>
          <w:color w:val="FF0000"/>
        </w:rPr>
        <w:t>Reklamaci prosím zašlete na adresu provozovny: Rybářské centrum, Rejskova 133/5, 779 00 Olomouc</w:t>
      </w:r>
    </w:p>
    <w:p w14:paraId="1FE35A64" w14:textId="77777777" w:rsidR="00794B45" w:rsidRDefault="00794B45">
      <w:pPr>
        <w:pStyle w:val="Zkladntext"/>
        <w:spacing w:before="1"/>
        <w:rPr>
          <w:sz w:val="28"/>
        </w:rPr>
      </w:pPr>
    </w:p>
    <w:p w14:paraId="700F6120" w14:textId="77777777" w:rsidR="004B7475" w:rsidRDefault="004B7475">
      <w:pPr>
        <w:pStyle w:val="Zkladntext"/>
        <w:tabs>
          <w:tab w:val="left" w:pos="5997"/>
        </w:tabs>
        <w:ind w:left="102"/>
        <w:jc w:val="both"/>
        <w:rPr>
          <w:color w:val="666666"/>
        </w:rPr>
      </w:pPr>
    </w:p>
    <w:p w14:paraId="190E0EAD" w14:textId="77777777" w:rsidR="004B7475" w:rsidRDefault="004B7475">
      <w:pPr>
        <w:pStyle w:val="Zkladntext"/>
        <w:tabs>
          <w:tab w:val="left" w:pos="5997"/>
        </w:tabs>
        <w:ind w:left="102"/>
        <w:jc w:val="both"/>
        <w:rPr>
          <w:color w:val="666666"/>
        </w:rPr>
      </w:pPr>
    </w:p>
    <w:p w14:paraId="4B55B4AD" w14:textId="77777777" w:rsidR="004B7475" w:rsidRDefault="004B7475">
      <w:pPr>
        <w:pStyle w:val="Zkladntext"/>
        <w:tabs>
          <w:tab w:val="left" w:pos="5997"/>
        </w:tabs>
        <w:ind w:left="102"/>
        <w:jc w:val="both"/>
        <w:rPr>
          <w:color w:val="666666"/>
        </w:rPr>
      </w:pPr>
    </w:p>
    <w:p w14:paraId="320122AC" w14:textId="77777777" w:rsidR="004B7475" w:rsidRDefault="004B7475">
      <w:pPr>
        <w:pStyle w:val="Zkladntext"/>
        <w:tabs>
          <w:tab w:val="left" w:pos="5997"/>
        </w:tabs>
        <w:ind w:left="102"/>
        <w:jc w:val="both"/>
        <w:rPr>
          <w:color w:val="666666"/>
        </w:rPr>
      </w:pPr>
    </w:p>
    <w:p w14:paraId="709BE172" w14:textId="77777777" w:rsidR="00794B45" w:rsidRDefault="003229C8">
      <w:pPr>
        <w:pStyle w:val="Zkladntext"/>
        <w:tabs>
          <w:tab w:val="left" w:pos="5997"/>
        </w:tabs>
        <w:ind w:left="102"/>
        <w:jc w:val="both"/>
      </w:pPr>
      <w:r>
        <w:rPr>
          <w:color w:val="666666"/>
        </w:rPr>
        <w:t xml:space="preserve">Datum     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..............................................</w:t>
      </w:r>
      <w:r>
        <w:rPr>
          <w:color w:val="666666"/>
        </w:rPr>
        <w:tab/>
        <w:t>Podpis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kupujícího..............................................</w:t>
      </w:r>
    </w:p>
    <w:sectPr w:rsidR="00794B45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7593"/>
    <w:multiLevelType w:val="hybridMultilevel"/>
    <w:tmpl w:val="8506DFA0"/>
    <w:lvl w:ilvl="0" w:tplc="7F706D0A">
      <w:start w:val="1"/>
      <w:numFmt w:val="lowerLetter"/>
      <w:lvlText w:val="%1)"/>
      <w:lvlJc w:val="left"/>
      <w:pPr>
        <w:ind w:left="311" w:hanging="210"/>
      </w:pPr>
      <w:rPr>
        <w:rFonts w:ascii="Arial" w:eastAsia="Arial" w:hAnsi="Arial" w:cs="Arial" w:hint="default"/>
        <w:color w:val="666666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 w16cid:durableId="5207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45"/>
    <w:rsid w:val="002206F9"/>
    <w:rsid w:val="003229C8"/>
    <w:rsid w:val="003B48B6"/>
    <w:rsid w:val="004B7475"/>
    <w:rsid w:val="006B3D7A"/>
    <w:rsid w:val="00794B45"/>
    <w:rsid w:val="00862BDB"/>
    <w:rsid w:val="00D1794D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B3A5"/>
  <w15:chartTrackingRefBased/>
  <w15:docId w15:val="{A5D6B0C1-A906-4FF8-BDAB-09A97B0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94B4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Antonín Sedlář</cp:lastModifiedBy>
  <cp:revision>2</cp:revision>
  <dcterms:created xsi:type="dcterms:W3CDTF">2025-01-24T23:08:00Z</dcterms:created>
  <dcterms:modified xsi:type="dcterms:W3CDTF">2025-01-24T23:08:00Z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